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74" w:rsidRPr="00FE5A74" w:rsidRDefault="00FE5A74" w:rsidP="00FE5A74">
      <w:pPr>
        <w:rPr>
          <w:rFonts w:hint="cs"/>
        </w:rPr>
      </w:pPr>
      <w:r w:rsidRPr="00FE5A74">
        <w:rPr>
          <w:rFonts w:hint="cs"/>
          <w:b/>
          <w:bCs/>
        </w:rPr>
        <w:object w:dxaOrig="4319" w:dyaOrig="4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2pt;margin-top:9pt;width:84.8pt;height:90pt;z-index:-251657216">
            <v:imagedata r:id="rId4" o:title=""/>
          </v:shape>
          <o:OLEObject Type="Embed" ProgID="MS_ClipArt_Gallery.2" ShapeID="_x0000_s1026" DrawAspect="Content" ObjectID="_1690877319" r:id="rId5"/>
        </w:objec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E5A74" w:rsidRPr="00FE5A74" w:rsidRDefault="00FE5A74" w:rsidP="00FE5A7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5A7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ประกาศเทศบาลตำบลชะรัด</w:t>
      </w:r>
    </w:p>
    <w:p w:rsidR="00FE5A74" w:rsidRPr="00FE5A74" w:rsidRDefault="00FE5A74" w:rsidP="00FE5A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5A7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ประกาศบัญชีกำหนดราคาประเมินทุนทรัพย์ที่ดินและบัญชีกำหนดราคาประเมินทุนทรัพย์โรงเรือน</w:t>
      </w:r>
    </w:p>
    <w:p w:rsidR="00FE5A74" w:rsidRPr="00FE5A74" w:rsidRDefault="00FE5A74" w:rsidP="00FE5A7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5A74">
        <w:rPr>
          <w:rFonts w:ascii="TH SarabunIT๙" w:hAnsi="TH SarabunIT๙" w:cs="TH SarabunIT๙"/>
          <w:b/>
          <w:bCs/>
          <w:sz w:val="32"/>
          <w:szCs w:val="32"/>
          <w:cs/>
        </w:rPr>
        <w:t>สิ่งปลูกสร้าง จาก</w:t>
      </w:r>
      <w:proofErr w:type="spellStart"/>
      <w:r w:rsidRPr="00FE5A74">
        <w:rPr>
          <w:rFonts w:ascii="TH SarabunIT๙" w:hAnsi="TH SarabunIT๙" w:cs="TH SarabunIT๙"/>
          <w:b/>
          <w:bCs/>
          <w:sz w:val="32"/>
          <w:szCs w:val="32"/>
          <w:cs/>
        </w:rPr>
        <w:t>เว็ปไซต์ธ</w:t>
      </w:r>
      <w:proofErr w:type="spellEnd"/>
      <w:r w:rsidRPr="00FE5A74">
        <w:rPr>
          <w:rFonts w:ascii="TH SarabunIT๙" w:hAnsi="TH SarabunIT๙" w:cs="TH SarabunIT๙"/>
          <w:b/>
          <w:bCs/>
          <w:sz w:val="32"/>
          <w:szCs w:val="32"/>
          <w:cs/>
        </w:rPr>
        <w:t>นารักษ์ เพื่อใช้สำหรับคำนวณภาษีที่ดินและสิ่งปลูกสร้าง ประจำปี ๒๕๖43</w:t>
      </w:r>
    </w:p>
    <w:p w:rsidR="00FE5A74" w:rsidRPr="00FE5A74" w:rsidRDefault="00FE5A74" w:rsidP="00FE5A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5A74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  <w:cs/>
        </w:rPr>
      </w:pPr>
      <w:r w:rsidRPr="00FE5A7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E5A7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E5A74">
        <w:rPr>
          <w:rFonts w:ascii="TH SarabunIT๙" w:hAnsi="TH SarabunIT๙" w:cs="TH SarabunIT๙"/>
          <w:b/>
          <w:bCs/>
          <w:sz w:val="32"/>
          <w:szCs w:val="32"/>
          <w:cs/>
        </w:rPr>
        <w:t>อาศัยอำนาจตามความในมาตรา 35และมาตรา 36  แห่ง</w:t>
      </w:r>
      <w:r w:rsidRPr="00FE5A74">
        <w:rPr>
          <w:rFonts w:ascii="TH SarabunIT๙" w:hAnsi="TH SarabunIT๙" w:cs="TH SarabunIT๙"/>
          <w:sz w:val="32"/>
          <w:szCs w:val="32"/>
          <w:cs/>
        </w:rPr>
        <w:t>พระราชบัญญัติภาษีที่ดินและสิ่งปลูกสร้าง พ.ศ.2562 กำหนดให้</w:t>
      </w:r>
      <w:proofErr w:type="spellStart"/>
      <w:r w:rsidRPr="00FE5A74">
        <w:rPr>
          <w:rFonts w:ascii="TH SarabunIT๙" w:hAnsi="TH SarabunIT๙" w:cs="TH SarabunIT๙"/>
          <w:sz w:val="32"/>
          <w:szCs w:val="32"/>
          <w:cs/>
        </w:rPr>
        <w:t>กรมธนา</w:t>
      </w:r>
      <w:proofErr w:type="spellEnd"/>
      <w:r w:rsidRPr="00FE5A74">
        <w:rPr>
          <w:rFonts w:ascii="TH SarabunIT๙" w:hAnsi="TH SarabunIT๙" w:cs="TH SarabunIT๙"/>
          <w:sz w:val="32"/>
          <w:szCs w:val="32"/>
          <w:cs/>
        </w:rPr>
        <w:t>รักษ์หรือสำนัก</w:t>
      </w:r>
      <w:proofErr w:type="spellStart"/>
      <w:r w:rsidRPr="00FE5A74">
        <w:rPr>
          <w:rFonts w:ascii="TH SarabunIT๙" w:hAnsi="TH SarabunIT๙" w:cs="TH SarabunIT๙"/>
          <w:sz w:val="32"/>
          <w:szCs w:val="32"/>
          <w:cs/>
        </w:rPr>
        <w:t>งานธ</w:t>
      </w:r>
      <w:proofErr w:type="spellEnd"/>
      <w:r w:rsidRPr="00FE5A74">
        <w:rPr>
          <w:rFonts w:ascii="TH SarabunIT๙" w:hAnsi="TH SarabunIT๙" w:cs="TH SarabunIT๙"/>
          <w:sz w:val="32"/>
          <w:szCs w:val="32"/>
          <w:cs/>
        </w:rPr>
        <w:t xml:space="preserve">นารักษ์พื้นที่แล้วแต่กรณีส่งกำหนดบัญชีราคาประเมินทุนทรัพย์ที่ดินและสิ่งปลูกสร้างหรือสิ่งปลูกสร้างที่เป็นห้องชุด ตามมาตรา 35 ให้แก่องค์กรปกครองส่วนท้องถิ่นซึ่งที่ดินสิ่งปลูกสร้างหรือสิ่งปลูกสร้างที่เป็นห้องชุดนั้น ตั้งอยู่ในเขตองค์กรปกครองส่วนท้องถิ่น ภายในสามสิบวัน นับแต่วันที่อนุกรรมการประจำจังหวัดประกาศใช้ราคาประเมินทุนทรัพย์ และแจ้งรายชื่อและรหัสผ่านการใช้งานเพื่อดาวโหลดข้อมูลบัญชีราคาประเมินทรัพย์สิน นั้น  </w: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  <w:cs/>
        </w:rPr>
      </w:pPr>
      <w:r w:rsidRPr="00FE5A74">
        <w:rPr>
          <w:rFonts w:ascii="TH SarabunIT๙" w:hAnsi="TH SarabunIT๙" w:cs="TH SarabunIT๙"/>
          <w:sz w:val="32"/>
          <w:szCs w:val="32"/>
          <w:cs/>
        </w:rPr>
        <w:tab/>
      </w:r>
      <w:r w:rsidRPr="00FE5A74">
        <w:rPr>
          <w:rFonts w:ascii="TH SarabunIT๙" w:hAnsi="TH SarabunIT๙" w:cs="TH SarabunIT๙"/>
          <w:sz w:val="32"/>
          <w:szCs w:val="32"/>
          <w:cs/>
        </w:rPr>
        <w:tab/>
        <w:t>เทศบาลตำบลชะรัด</w:t>
      </w:r>
      <w:r w:rsidRPr="00FE5A74">
        <w:rPr>
          <w:rFonts w:ascii="TH SarabunIT๙" w:hAnsi="TH SarabunIT๙" w:cs="TH SarabunIT๙"/>
          <w:sz w:val="32"/>
          <w:szCs w:val="32"/>
        </w:rPr>
        <w:t xml:space="preserve">    </w:t>
      </w:r>
      <w:r w:rsidRPr="00FE5A74">
        <w:rPr>
          <w:rFonts w:ascii="TH SarabunIT๙" w:hAnsi="TH SarabunIT๙" w:cs="TH SarabunIT๙"/>
          <w:sz w:val="32"/>
          <w:szCs w:val="32"/>
          <w:cs/>
        </w:rPr>
        <w:t>ได้ดำเนินการดาวน์โหลดเรียบร้อยแล้ว จึงขอประกาศบัญชีกำหนดราคาทุนทรัพย์ที่ดินและบัญชีกำหนดราคาประเมินทุนทรัพย์โรงเรือนและสิ่งปลูกสร้าง     จาก</w:t>
      </w:r>
      <w:proofErr w:type="spellStart"/>
      <w:r w:rsidRPr="00FE5A74">
        <w:rPr>
          <w:rFonts w:ascii="TH SarabunIT๙" w:hAnsi="TH SarabunIT๙" w:cs="TH SarabunIT๙"/>
          <w:sz w:val="32"/>
          <w:szCs w:val="32"/>
          <w:cs/>
        </w:rPr>
        <w:t>เว็ปไซต์กรมธนา</w:t>
      </w:r>
      <w:proofErr w:type="spellEnd"/>
      <w:r w:rsidRPr="00FE5A74">
        <w:rPr>
          <w:rFonts w:ascii="TH SarabunIT๙" w:hAnsi="TH SarabunIT๙" w:cs="TH SarabunIT๙"/>
          <w:sz w:val="32"/>
          <w:szCs w:val="32"/>
          <w:cs/>
        </w:rPr>
        <w:t xml:space="preserve">รักษ์ เพื่อใช้สำหรับคำนวณภาษีที่ดินและสิ่งปลูกสร้าง ประจำปี พ.ศ. 2563 </w:t>
      </w:r>
      <w:r w:rsidRPr="00FE5A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  <w:r w:rsidRPr="00FE5A74">
        <w:rPr>
          <w:rFonts w:ascii="TH SarabunIT๙" w:hAnsi="TH SarabunIT๙" w:cs="TH SarabunIT๙"/>
          <w:sz w:val="32"/>
          <w:szCs w:val="32"/>
          <w:cs/>
        </w:rPr>
        <w:tab/>
      </w:r>
      <w:r w:rsidRPr="00FE5A74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 w:rsidRPr="00FE5A74">
        <w:rPr>
          <w:rFonts w:ascii="TH SarabunIT๙" w:hAnsi="TH SarabunIT๙" w:cs="TH SarabunIT๙"/>
          <w:sz w:val="32"/>
          <w:szCs w:val="32"/>
          <w:cs/>
        </w:rPr>
        <w:tab/>
      </w:r>
      <w:r w:rsidRPr="00FE5A74">
        <w:rPr>
          <w:rFonts w:ascii="TH SarabunIT๙" w:hAnsi="TH SarabunIT๙" w:cs="TH SarabunIT๙"/>
          <w:sz w:val="32"/>
          <w:szCs w:val="32"/>
          <w:cs/>
        </w:rPr>
        <w:tab/>
      </w:r>
      <w:r w:rsidRPr="00FE5A74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  <w:r w:rsidRPr="00FE5A74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FE5A74">
        <w:rPr>
          <w:rFonts w:ascii="TH SarabunIT๙" w:hAnsi="TH SarabunIT๙" w:cs="TH SarabunIT๙"/>
          <w:sz w:val="32"/>
          <w:szCs w:val="32"/>
          <w:cs/>
        </w:rPr>
        <w:t>ประกาศ  ณ  วันที่  25  มกราคมคม  พ.ศ.   ๒๕๖3</w: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  <w:r w:rsidRPr="00FE5A74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3888902</wp:posOffset>
            </wp:positionH>
            <wp:positionV relativeFrom="paragraph">
              <wp:posOffset>7886</wp:posOffset>
            </wp:positionV>
            <wp:extent cx="1192530" cy="816610"/>
            <wp:effectExtent l="0" t="0" r="7620" b="2540"/>
            <wp:wrapNone/>
            <wp:docPr id="1" name="รูปภาพ 1" descr="D:\กีฬา กรีฑา อำเภอปี 58\กรีฑาอำเภอ58 กะมะ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ีฬา กรีฑา อำเภอปี 58\กรีฑาอำเภอ58 กะมะ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89" t="10226" r="4724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5A74">
        <w:rPr>
          <w:rFonts w:ascii="TH SarabunIT๙" w:hAnsi="TH SarabunIT๙" w:cs="TH SarabunIT๙"/>
          <w:sz w:val="32"/>
          <w:szCs w:val="32"/>
          <w:cs/>
        </w:rPr>
        <w:tab/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  <w:cs/>
        </w:rPr>
      </w:pPr>
      <w:r w:rsidRPr="00FE5A7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(นายสุกรี  </w:t>
      </w:r>
      <w:proofErr w:type="spellStart"/>
      <w:r w:rsidRPr="00FE5A74">
        <w:rPr>
          <w:rFonts w:ascii="TH SarabunIT๙" w:hAnsi="TH SarabunIT๙" w:cs="TH SarabunIT๙"/>
          <w:sz w:val="32"/>
          <w:szCs w:val="32"/>
          <w:cs/>
        </w:rPr>
        <w:t>หรีมหนก</w:t>
      </w:r>
      <w:proofErr w:type="spellEnd"/>
      <w:r w:rsidRPr="00FE5A74">
        <w:rPr>
          <w:rFonts w:ascii="TH SarabunIT๙" w:hAnsi="TH SarabunIT๙" w:cs="TH SarabunIT๙"/>
          <w:sz w:val="32"/>
          <w:szCs w:val="32"/>
          <w:cs/>
        </w:rPr>
        <w:t>)</w: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  <w:r w:rsidRPr="00FE5A7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นายกเทศมนตรีตำบลชะรัด</w: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2512E7" w:rsidRPr="00FE5A74" w:rsidRDefault="002512E7">
      <w:pPr>
        <w:rPr>
          <w:rFonts w:ascii="TH SarabunIT๙" w:hAnsi="TH SarabunIT๙" w:cs="TH SarabunIT๙"/>
          <w:sz w:val="32"/>
          <w:szCs w:val="32"/>
        </w:rPr>
      </w:pPr>
    </w:p>
    <w:sectPr w:rsidR="002512E7" w:rsidRPr="00FE5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74"/>
    <w:rsid w:val="002512E7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B4948B3-6F49-4915-8CB9-7372F41D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2021-08-19T04:21:00Z</dcterms:created>
  <dcterms:modified xsi:type="dcterms:W3CDTF">2021-08-19T04:22:00Z</dcterms:modified>
</cp:coreProperties>
</file>